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ED4095" w:rsidRPr="00977B7A" w:rsidRDefault="00ED4095" w:rsidP="00ED4095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977B7A">
        <w:rPr>
          <w:rFonts w:ascii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  <w:r w:rsidRPr="00977B7A">
        <w:rPr>
          <w:rFonts w:ascii="Times New Roman" w:hAnsi="Times New Roman" w:cs="Times New Roman"/>
          <w:b/>
          <w:bCs/>
          <w:sz w:val="24"/>
          <w:szCs w:val="24"/>
          <w:lang w:eastAsia="zh-CN"/>
        </w:rPr>
        <w:tab/>
      </w:r>
    </w:p>
    <w:tbl>
      <w:tblPr>
        <w:tblW w:w="516" w:type="dxa"/>
        <w:tblLook w:val="04A0" w:firstRow="1" w:lastRow="0" w:firstColumn="1" w:lastColumn="0" w:noHBand="0" w:noVBand="1"/>
      </w:tblPr>
      <w:tblGrid>
        <w:gridCol w:w="258"/>
        <w:gridCol w:w="258"/>
      </w:tblGrid>
      <w:tr w:rsidR="00ED4095" w:rsidRPr="00977B7A" w:rsidTr="00FB00A2">
        <w:trPr>
          <w:trHeight w:val="20"/>
        </w:trPr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rPr>
                <w:rFonts w:ascii="Times New Roman" w:hAnsi="Times New Roman" w:cs="Times New Roman"/>
                <w:bCs/>
                <w:sz w:val="24"/>
                <w:vertAlign w:val="superscript"/>
              </w:rPr>
            </w:pPr>
          </w:p>
        </w:tc>
        <w:tc>
          <w:tcPr>
            <w:tcW w:w="258" w:type="dxa"/>
            <w:shd w:val="clear" w:color="auto" w:fill="auto"/>
          </w:tcPr>
          <w:p w:rsidR="00ED4095" w:rsidRPr="00977B7A" w:rsidRDefault="00ED4095" w:rsidP="00FB00A2">
            <w:pPr>
              <w:ind w:right="27"/>
              <w:jc w:val="right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</w:p>
        </w:tc>
      </w:tr>
    </w:tbl>
    <w:p w:rsidR="00E366B9" w:rsidRPr="00E366B9" w:rsidRDefault="00E366B9" w:rsidP="00E366B9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C1549" w:rsidTr="00B7594A">
        <w:tc>
          <w:tcPr>
            <w:tcW w:w="4253" w:type="dxa"/>
          </w:tcPr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C1549" w:rsidRDefault="009C1549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C1549" w:rsidRDefault="00F46AC6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Театрально-режиссерского факультета</w:t>
            </w:r>
          </w:p>
          <w:p w:rsidR="00F46AC6" w:rsidRDefault="00F46AC6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Королев В.В.</w:t>
            </w:r>
          </w:p>
          <w:p w:rsidR="009C1549" w:rsidRDefault="009C1549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E366B9" w:rsidRPr="00E366B9" w:rsidRDefault="00E366B9" w:rsidP="00E366B9">
      <w:pPr>
        <w:jc w:val="right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977B7A" w:rsidRDefault="00E366B9" w:rsidP="00ED4095">
      <w:pPr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977B7A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ED4095" w:rsidRPr="00977B7A" w:rsidRDefault="00F46AC6" w:rsidP="00ED409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sz w:val="28"/>
          <w:szCs w:val="28"/>
        </w:rPr>
        <w:t>ПРИКЛАДНЫЕ МЕТОДЫ НАУЧНЫХ ИССЛЕДОВАНИЙ</w:t>
      </w:r>
    </w:p>
    <w:p w:rsidR="00ED4095" w:rsidRPr="00977B7A" w:rsidRDefault="00ED4095" w:rsidP="00ED4095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Специальность </w:t>
      </w:r>
      <w:r w:rsidRPr="00BD19BB">
        <w:rPr>
          <w:rFonts w:ascii="Times New Roman" w:eastAsia="Calibri" w:hAnsi="Times New Roman" w:cs="Times New Roman"/>
          <w:bCs/>
          <w:sz w:val="28"/>
          <w:szCs w:val="28"/>
        </w:rPr>
        <w:t>52.05.01 Актерское искусство</w:t>
      </w: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Специализация</w:t>
      </w:r>
      <w:r w:rsidRPr="00BD19BB">
        <w:rPr>
          <w:rFonts w:ascii="Times New Roman" w:hAnsi="Times New Roman" w:cs="Times New Roman"/>
          <w:sz w:val="28"/>
          <w:szCs w:val="28"/>
        </w:rPr>
        <w:t xml:space="preserve"> Артист драматического театра и кино</w:t>
      </w: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Квалификация </w:t>
      </w:r>
      <w:bookmarkStart w:id="0" w:name="_GoBack"/>
      <w:bookmarkEnd w:id="0"/>
      <w:r w:rsidRPr="00BD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выпускника </w:t>
      </w:r>
      <w:r w:rsidRPr="00BD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</w:t>
      </w: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D19BB" w:rsidRPr="00BD19BB" w:rsidRDefault="00BD19BB" w:rsidP="00BD19B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Форма обучения </w:t>
      </w:r>
      <w:r w:rsidRPr="00BD1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очная, заочная</w:t>
      </w: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Pr="00977B7A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suppressAutoHyphens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D4095" w:rsidRDefault="00ED4095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99735B" w:rsidRPr="00977B7A" w:rsidRDefault="0099735B" w:rsidP="00E366B9">
      <w:pPr>
        <w:suppressAutoHyphens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E366B9" w:rsidRPr="00977B7A" w:rsidRDefault="00E366B9" w:rsidP="00ED4095">
      <w:pPr>
        <w:suppressAutoHyphens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hi-IN" w:bidi="hi-IN"/>
        </w:rPr>
      </w:pPr>
    </w:p>
    <w:p w:rsidR="00ED4095" w:rsidRDefault="00ED4095" w:rsidP="00ED4095">
      <w:pPr>
        <w:tabs>
          <w:tab w:val="left" w:pos="284"/>
          <w:tab w:val="left" w:pos="330"/>
          <w:tab w:val="left" w:pos="851"/>
        </w:tabs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AC4">
        <w:rPr>
          <w:rFonts w:ascii="Times New Roman" w:hAnsi="Times New Roman" w:cs="Times New Roman"/>
          <w:b/>
          <w:sz w:val="24"/>
          <w:szCs w:val="24"/>
        </w:rPr>
        <w:t>1.ПЕРЕЧЕНЬ КОМПЕТЕНЦИЙ, ФОРМИРУЕМЫХ ПРИ ОСВОЕНИИ ДИСЦИПЛИНЫ</w:t>
      </w:r>
    </w:p>
    <w:p w:rsidR="00ED4095" w:rsidRPr="00A17D17" w:rsidRDefault="00ED4095" w:rsidP="00ED4095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4B4BE5" w:rsidRPr="007B5839" w:rsidTr="009F693A">
        <w:trPr>
          <w:trHeight w:val="576"/>
        </w:trPr>
        <w:tc>
          <w:tcPr>
            <w:tcW w:w="2234" w:type="dxa"/>
            <w:shd w:val="clear" w:color="auto" w:fill="auto"/>
          </w:tcPr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4B4BE5" w:rsidRPr="007B5839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4B4BE5" w:rsidRPr="007B5839" w:rsidTr="009F693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BE5" w:rsidRPr="00385165" w:rsidRDefault="004B4BE5" w:rsidP="009F693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УК6. </w:t>
            </w:r>
            <w:r w:rsidRPr="00385165">
              <w:rPr>
                <w:rFonts w:ascii="Times New Roman" w:hAnsi="Times New Roman" w:cs="Times New Roman"/>
              </w:rPr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t>Знать: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основы психологии мотивации;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способы совершенствования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собственной профессиональной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деятельности;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t>Уметь: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планировать и реализовывать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собственные профессиональные задачи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 учетом условий, средств, личностных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возможностей;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выявлять мотивы и стимулы для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саморазвития;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определять цели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профессионального роста;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5165">
              <w:rPr>
                <w:rFonts w:ascii="Times New Roman" w:hAnsi="Times New Roman" w:cs="Times New Roman"/>
                <w:b/>
              </w:rPr>
              <w:t>Владеть: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навыками саморазвития;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навыками планирования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профессиональной траектории с учетом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особенностей как профессиональной,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так и других видов деятельности и</w:t>
            </w:r>
          </w:p>
          <w:p w:rsidR="004B4BE5" w:rsidRPr="00385165" w:rsidRDefault="004B4BE5" w:rsidP="009F693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385165">
              <w:rPr>
                <w:rFonts w:ascii="Times New Roman" w:hAnsi="Times New Roman" w:cs="Times New Roman"/>
              </w:rPr>
              <w:t>требований рынка труда</w:t>
            </w:r>
          </w:p>
        </w:tc>
      </w:tr>
      <w:tr w:rsidR="004B4BE5" w:rsidRPr="00385165" w:rsidTr="009F693A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BE5" w:rsidRPr="00385165" w:rsidRDefault="004B4BE5" w:rsidP="009F693A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ОПК3.</w:t>
            </w:r>
            <w:r w:rsidRPr="00385165">
              <w:rPr>
                <w:rFonts w:ascii="Times New Roman" w:hAnsi="Times New Roman" w:cs="Times New Roma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4B4BE5" w:rsidRPr="00385165" w:rsidRDefault="004B4BE5" w:rsidP="009F693A">
            <w:pPr>
              <w:autoSpaceDE w:val="0"/>
              <w:rPr>
                <w:rFonts w:ascii="Times New Roman" w:hAnsi="Times New Roman" w:cs="Times New Roman"/>
              </w:rPr>
            </w:pPr>
          </w:p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sz w:val="22"/>
                <w:szCs w:val="22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sz w:val="22"/>
                <w:szCs w:val="22"/>
              </w:rPr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>Знать:</w:t>
            </w:r>
            <w:r w:rsidRPr="00385165">
              <w:rPr>
                <w:sz w:val="22"/>
                <w:szCs w:val="22"/>
              </w:rPr>
              <w:t xml:space="preserve"> принципы работы современных информационных технологий</w:t>
            </w:r>
          </w:p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 xml:space="preserve">Уметь: </w:t>
            </w:r>
            <w:r w:rsidRPr="00385165">
              <w:rPr>
                <w:sz w:val="22"/>
                <w:szCs w:val="22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4B4BE5" w:rsidRPr="00385165" w:rsidRDefault="004B4BE5" w:rsidP="009F693A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85165">
              <w:rPr>
                <w:b/>
                <w:sz w:val="22"/>
                <w:szCs w:val="22"/>
              </w:rPr>
              <w:t xml:space="preserve">Владеть: </w:t>
            </w:r>
            <w:r w:rsidRPr="00385165">
              <w:rPr>
                <w:sz w:val="22"/>
                <w:szCs w:val="22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</w:tbl>
    <w:p w:rsidR="00ED4095" w:rsidRDefault="00ED4095" w:rsidP="00ED4095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ED4095" w:rsidRPr="00ED4095" w:rsidRDefault="00ED4095" w:rsidP="00ED409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19BB" w:rsidRDefault="00BD19BB" w:rsidP="00ED409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95" w:rsidRDefault="00ED4095" w:rsidP="00ED409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lastRenderedPageBreak/>
        <w:t>Критерии оценивания и оценочная шкала</w:t>
      </w:r>
    </w:p>
    <w:p w:rsidR="004B4BE5" w:rsidRDefault="004B4BE5" w:rsidP="004B4B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Система оценивания</w:t>
      </w:r>
    </w:p>
    <w:p w:rsidR="004B4BE5" w:rsidRDefault="004B4BE5" w:rsidP="004B4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4B4BE5" w:rsidTr="009F693A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4B4BE5" w:rsidTr="009F693A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4BE5" w:rsidRPr="00D31787" w:rsidRDefault="004B4BE5" w:rsidP="00BD19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ОПК3;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4BE5" w:rsidTr="009F693A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4BE5" w:rsidRDefault="004B4BE5" w:rsidP="009F693A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ыполнения домашних заданий, диагностике уровня </w:t>
            </w:r>
            <w:proofErr w:type="spellStart"/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сформированности</w:t>
            </w:r>
            <w:proofErr w:type="spellEnd"/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BE5" w:rsidRPr="006E6F72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B4BE5" w:rsidRPr="00BF2F06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4BE5" w:rsidTr="009F693A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4BE5" w:rsidRDefault="004B4BE5" w:rsidP="009F693A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BE5" w:rsidRPr="006E6F72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4BE5" w:rsidTr="009F693A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4B4BE5" w:rsidRDefault="004B4BE5" w:rsidP="009F693A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BE5" w:rsidRPr="006E6F72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4BE5" w:rsidTr="009F693A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5" w:rsidRDefault="004B4BE5" w:rsidP="009F693A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5" w:rsidRPr="006E6F72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4B4BE5" w:rsidTr="009F693A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4B4BE5" w:rsidRPr="00B55128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4B4BE5" w:rsidRPr="00D31787" w:rsidRDefault="004B4BE5" w:rsidP="00BD19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7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УК6; ОПК3;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4B4BE5" w:rsidRPr="00BF2F06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4B4BE5" w:rsidRPr="00BF2F06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4BE5" w:rsidRDefault="004B4BE5" w:rsidP="004B4BE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4BE5" w:rsidRDefault="004B4BE5" w:rsidP="004B4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4BE5" w:rsidRDefault="004B4BE5" w:rsidP="004B4B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4BE5" w:rsidTr="009F693A">
        <w:trPr>
          <w:tblHeader/>
        </w:trPr>
        <w:tc>
          <w:tcPr>
            <w:tcW w:w="2411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4BE5" w:rsidTr="009F693A">
        <w:trPr>
          <w:trHeight w:val="705"/>
        </w:trPr>
        <w:tc>
          <w:tcPr>
            <w:tcW w:w="2411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ии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4BE5" w:rsidTr="009F693A">
        <w:trPr>
          <w:trHeight w:val="1649"/>
        </w:trPr>
        <w:tc>
          <w:tcPr>
            <w:tcW w:w="2411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4BE5" w:rsidTr="009F693A">
        <w:trPr>
          <w:trHeight w:val="1407"/>
        </w:trPr>
        <w:tc>
          <w:tcPr>
            <w:tcW w:w="2411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4BE5" w:rsidTr="009F693A">
        <w:trPr>
          <w:trHeight w:val="415"/>
        </w:trPr>
        <w:tc>
          <w:tcPr>
            <w:tcW w:w="2411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4B4BE5" w:rsidRDefault="004B4BE5" w:rsidP="009F69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4BE5" w:rsidRDefault="004B4BE5" w:rsidP="004B4BE5">
      <w:pPr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4BE5" w:rsidRPr="004B4BE5" w:rsidRDefault="004B4BE5" w:rsidP="004B4BE5">
      <w:pPr>
        <w:contextualSpacing/>
        <w:jc w:val="both"/>
        <w:rPr>
          <w:b/>
          <w:i/>
          <w:lang w:eastAsia="ru-RU"/>
        </w:rPr>
      </w:pPr>
      <w:r w:rsidRPr="004B4BE5">
        <w:rPr>
          <w:b/>
          <w:i/>
          <w:lang w:eastAsia="ru-RU"/>
        </w:rPr>
        <w:t xml:space="preserve">Оценочные средства </w:t>
      </w:r>
      <w:r w:rsidRPr="004B4BE5">
        <w:rPr>
          <w:b/>
          <w:i/>
          <w:iCs/>
          <w:lang w:eastAsia="ru-RU"/>
        </w:rPr>
        <w:t>(материалы)</w:t>
      </w:r>
      <w:r w:rsidRPr="004B4BE5">
        <w:rPr>
          <w:b/>
          <w:i/>
          <w:lang w:eastAsia="ru-RU"/>
        </w:rPr>
        <w:t xml:space="preserve"> для текущего контроля успеваемости, промежуточной аттестации обучающихся по дисциплине.</w:t>
      </w:r>
    </w:p>
    <w:p w:rsidR="004B4BE5" w:rsidRDefault="004B4BE5" w:rsidP="004B4BE5">
      <w:pPr>
        <w:pStyle w:val="a3"/>
        <w:ind w:left="915"/>
        <w:jc w:val="both"/>
        <w:rPr>
          <w:b/>
          <w:i/>
          <w:lang w:eastAsia="ru-RU"/>
        </w:rPr>
      </w:pP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Примерные темы для самостоятельной работы (реферат)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1. Сущность и специфика проведения научного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Постановка проблемы и темы научного исследования, обоснование актуальности и новизны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Постановка цели и задачи научного исследования. Объект и предмет научного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особенности проведения научного исследования в различных предметных областях (технических,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экономических науках).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Общие методы и приемы научного познания.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Сущность и методы эмпирического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Сущность и методы теоретического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Наблюдение, как научный метод проведения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9. Эксперимент. Сущность проведения научных экспериментов.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10.Однофакторный и многофакторный эксперимент. Проблема применения однофакторного эксперимента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сложных систем.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Научный метод: сравнение.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12. Моделирование. Различные виды моделирования.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Метод экспертных оценок.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 мозгового штурма и его модификации.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Метод синектики.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Метод анализа документов.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Методы повышения надежности информации.</w:t>
      </w: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Структура и содержание научной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ы.</w:t>
      </w: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Примерный перечень вопросов к зачету по дисциплине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Прикладные м</w:t>
      </w: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етод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6825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научных исследований»: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Понятие, сущность и специфика научного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Постановка проблемы и темы научного исследования, обоснование актуальности и новизны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Постановка цели и задачи научного исследования. Объект и предмет научного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4. Основные особенности проведения научного исследования в различных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едметных областях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5. Общие методы и приемы научного познания.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Сущность и методы эмпирического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7. Сущность и методы теоретического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8. Наблюдение, как научный метод проведения исследования.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9. Эксперимент. Сущность проведения научных экспериментов.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10.Однофакторный и многофакторный эксперимент. Проблема применения однофакторного эксперимента для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сложных систем.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Научный метод: сравнение. Возможности выбора объектов для сравнения.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Индуктивно-эмпирический метод.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Аксиоматический и </w:t>
      </w:r>
      <w:proofErr w:type="spellStart"/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гепотетико</w:t>
      </w:r>
      <w:proofErr w:type="spellEnd"/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-дедуктивный подходы.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14. Метод экспертных оценок.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15. Метод анализа документов. Различные вариации и возможности использования метода.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Метод синектики.</w:t>
      </w:r>
    </w:p>
    <w:p w:rsidR="004B4BE5" w:rsidRPr="006825C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Методы повышения надежности информации.</w:t>
      </w: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5C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Проблема выбора методов научного исследования с учетом качества информации.</w:t>
      </w:r>
    </w:p>
    <w:p w:rsidR="004B4BE5" w:rsidRDefault="004B4BE5" w:rsidP="004B4BE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ТЕСТ: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1. 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 исследования – это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A. предписание, как действовать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исследовательская позиция ученого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стиль исследовательской деятельности</w:t>
      </w:r>
    </w:p>
    <w:p w:rsid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план исследовательских действий</w:t>
      </w:r>
    </w:p>
    <w:p w:rsid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2. 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Объект исследования - это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сфера деятельности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Б. область действительности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план исследовательских действий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область реальности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3. 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Соотношение науки и практики состоит в том, что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наука призвана обобщать передовой педагогический опыт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Б. наука помогает оптимизировать практику образования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lastRenderedPageBreak/>
        <w:t>B. практика формирует запрос на интеллектуальные исследования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наука призвана обобщать практику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4. 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Принцип - это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A. наиболее общее требование к проведению исследования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основная идея исследования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стратегия исследования</w:t>
      </w:r>
    </w:p>
    <w:p w:rsid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направленность исследования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5.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Методология науки - это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A. учение о принципах, методах и формах познавательной деятельности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нормативное знание о способах организации научного исследования;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системное изложение ведущих идей</w:t>
      </w:r>
    </w:p>
    <w:p w:rsidR="004B4BE5" w:rsidRDefault="004B4BE5" w:rsidP="004B4BE5">
      <w:pPr>
        <w:shd w:val="clear" w:color="auto" w:fill="FFFFFF"/>
        <w:spacing w:after="0" w:line="240" w:lineRule="auto"/>
        <w:ind w:firstLine="56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учение о профессиональной деятельности</w:t>
      </w:r>
    </w:p>
    <w:p w:rsidR="004B4BE5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6. Установите соответствие между понятием и его описанием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B4BE5" w:rsidTr="009F693A">
        <w:tc>
          <w:tcPr>
            <w:tcW w:w="4672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Задачи исследования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составные части цели исследования (1)</w:t>
            </w:r>
          </w:p>
        </w:tc>
      </w:tr>
      <w:tr w:rsidR="004B4BE5" w:rsidTr="009F693A">
        <w:tc>
          <w:tcPr>
            <w:tcW w:w="4672" w:type="dxa"/>
          </w:tcPr>
          <w:p w:rsidR="004B4BE5" w:rsidRPr="009A5683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Тезисы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предельно сжатое изложение текста своей собственной работы (3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B4BE5" w:rsidTr="009F693A">
        <w:tc>
          <w:tcPr>
            <w:tcW w:w="4672" w:type="dxa"/>
          </w:tcPr>
          <w:p w:rsidR="004B4BE5" w:rsidRPr="009A5683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Автореферат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5683">
              <w:rPr>
                <w:rFonts w:ascii="Times New Roman" w:eastAsia="Calibri" w:hAnsi="Times New Roman" w:cs="Times New Roman"/>
                <w:sz w:val="24"/>
                <w:szCs w:val="24"/>
              </w:rPr>
              <w:t>выводы, отражающие основной смысл исследования (2)</w:t>
            </w:r>
          </w:p>
        </w:tc>
      </w:tr>
    </w:tbl>
    <w:p w:rsidR="004B4BE5" w:rsidRPr="009A5683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BE5" w:rsidRPr="009A5683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7.Вставьте пропущенное определение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Метод исследования практики и получения эмпирического материала с целью, доказать некую теоретическую идею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гипотезу называется____________(экспериментом)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8. Вставьте пропущенное определение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«Слабая» часть противоречия, вынесенная как проблема и составляющая цель исследования называется_</w:t>
      </w:r>
      <w:r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9A5683">
        <w:rPr>
          <w:rFonts w:ascii="Times New Roman" w:eastAsia="Calibri" w:hAnsi="Times New Roman" w:cs="Times New Roman"/>
          <w:sz w:val="24"/>
          <w:szCs w:val="24"/>
        </w:rPr>
        <w:t>(предмет)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9. Вставьте пропущенное определение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Процедура предварительного просмотра и оценивания состояния научной работы, её готовности к защите перед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>аттестационной комиссией называется __________(предзащитой)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10.Выберите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Определение вклада исследовательской деятельности </w:t>
      </w:r>
      <w:r>
        <w:rPr>
          <w:rFonts w:ascii="Times New Roman" w:eastAsia="Calibri" w:hAnsi="Times New Roman" w:cs="Times New Roman"/>
          <w:sz w:val="24"/>
          <w:szCs w:val="24"/>
        </w:rPr>
        <w:t>студента</w:t>
      </w: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 в науку относится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актуальности</w:t>
      </w:r>
    </w:p>
    <w:p w:rsidR="004B4BE5" w:rsidRPr="004B4BE5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4BE5">
        <w:rPr>
          <w:rFonts w:ascii="Times New Roman" w:eastAsia="Calibri" w:hAnsi="Times New Roman" w:cs="Times New Roman"/>
          <w:b/>
          <w:sz w:val="24"/>
          <w:szCs w:val="24"/>
        </w:rPr>
        <w:t>Б. новизне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проблеме</w:t>
      </w:r>
    </w:p>
    <w:p w:rsidR="004B4BE5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предмету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11.Выберите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Научная публикация в виде книги, излагающая исследование одной темы и её те</w:t>
      </w:r>
      <w:r>
        <w:rPr>
          <w:rFonts w:ascii="Times New Roman" w:eastAsia="Calibri" w:hAnsi="Times New Roman" w:cs="Times New Roman"/>
          <w:sz w:val="24"/>
          <w:szCs w:val="24"/>
        </w:rPr>
        <w:t>оретическое описание называется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статьей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Б. публикацией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B. монографией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авторефератом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12.Выберите правильный ответ</w:t>
      </w: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Несамостоятельность при выполнении реферата или научной работы, списывание либо с научных источников, либо с чьей-то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A5683">
        <w:rPr>
          <w:rFonts w:ascii="Times New Roman" w:eastAsia="Calibri" w:hAnsi="Times New Roman" w:cs="Times New Roman"/>
          <w:sz w:val="24"/>
          <w:szCs w:val="24"/>
        </w:rPr>
        <w:t xml:space="preserve">ранее выполненной работы называется 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A. компиляцией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lastRenderedPageBreak/>
        <w:t>Б. заимствованием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заключением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рецензией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13.Выберите правильный ответ</w:t>
      </w:r>
    </w:p>
    <w:p w:rsidR="004B4BE5" w:rsidRPr="009A5683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Смысловое определение понятия, установление специфики его употребления в тексте называется_</w:t>
      </w:r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A. резолюцией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 xml:space="preserve">Б. </w:t>
      </w:r>
      <w:proofErr w:type="spellStart"/>
      <w:r w:rsidRPr="00FD3BBC">
        <w:rPr>
          <w:rFonts w:ascii="Times New Roman" w:eastAsia="Calibri" w:hAnsi="Times New Roman" w:cs="Times New Roman"/>
          <w:b/>
          <w:sz w:val="24"/>
          <w:szCs w:val="24"/>
        </w:rPr>
        <w:t>дефициницией</w:t>
      </w:r>
      <w:proofErr w:type="spellEnd"/>
    </w:p>
    <w:p w:rsidR="004B4BE5" w:rsidRPr="009A5683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B. рецензией</w:t>
      </w:r>
    </w:p>
    <w:p w:rsidR="004B4BE5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5683">
        <w:rPr>
          <w:rFonts w:ascii="Times New Roman" w:eastAsia="Calibri" w:hAnsi="Times New Roman" w:cs="Times New Roman"/>
          <w:sz w:val="24"/>
          <w:szCs w:val="24"/>
        </w:rPr>
        <w:t>Г. компиляцией</w:t>
      </w:r>
    </w:p>
    <w:p w:rsidR="004B4BE5" w:rsidRPr="009F3AB6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14. Выберите правильный ответ</w:t>
      </w:r>
    </w:p>
    <w:p w:rsidR="004B4BE5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Способность успешно действовать на основе практического опыта, умения и знаний при решении задач профессионального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3AB6">
        <w:rPr>
          <w:rFonts w:ascii="Times New Roman" w:eastAsia="Calibri" w:hAnsi="Times New Roman" w:cs="Times New Roman"/>
          <w:sz w:val="24"/>
          <w:szCs w:val="24"/>
        </w:rPr>
        <w:t>рода деятельности называется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А. конкретизацией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Б. компетенцией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3AB6">
        <w:rPr>
          <w:rFonts w:ascii="Times New Roman" w:eastAsia="Calibri" w:hAnsi="Times New Roman" w:cs="Times New Roman"/>
          <w:sz w:val="24"/>
          <w:szCs w:val="24"/>
        </w:rPr>
        <w:t>дефиницией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компиляцией</w:t>
      </w:r>
    </w:p>
    <w:p w:rsidR="004B4BE5" w:rsidRPr="009F3AB6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15.Выберите правильный ответ</w:t>
      </w:r>
    </w:p>
    <w:p w:rsidR="004B4BE5" w:rsidRPr="009F3AB6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Определить последовательность при написании научных работ: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A. статья РИНЦ, статья ВАК, автореферат, кандидатская диссертация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Б. статья ВАК, автореферат, кандидатская диссертация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B. автореферат, монография, отзыв, кандидатская диссертация</w:t>
      </w:r>
    </w:p>
    <w:p w:rsidR="004B4BE5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кандидатская диссертация, автореферат, монография, статья ВАК</w:t>
      </w:r>
    </w:p>
    <w:p w:rsidR="004B4BE5" w:rsidRPr="009F3AB6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16. Выберите правильный ответ</w:t>
      </w:r>
    </w:p>
    <w:p w:rsidR="004B4BE5" w:rsidRPr="009F3AB6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Определить последовательность при проведении научного исследования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A. проблема, цель, задачи, предмет, объект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Б. гипотеза, проблема, цель, задачи</w:t>
      </w:r>
    </w:p>
    <w:p w:rsidR="004B4BE5" w:rsidRPr="009F3AB6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B. предмет, объект, новизна, цель</w:t>
      </w:r>
    </w:p>
    <w:p w:rsidR="004B4BE5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Г. проблема, задачи, цель, объект</w:t>
      </w:r>
    </w:p>
    <w:p w:rsidR="004B4BE5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17. Установите соответствие между понятием и его описанием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B4BE5" w:rsidTr="009F693A">
        <w:tc>
          <w:tcPr>
            <w:tcW w:w="4672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Завершающая часть исследования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Аннотация (2)</w:t>
            </w:r>
          </w:p>
        </w:tc>
      </w:tr>
      <w:tr w:rsidR="004B4BE5" w:rsidTr="009F693A">
        <w:tc>
          <w:tcPr>
            <w:tcW w:w="4672" w:type="dxa"/>
          </w:tcPr>
          <w:p w:rsidR="004B4BE5" w:rsidRPr="009F3AB6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Краткое </w:t>
            </w:r>
            <w:proofErr w:type="spellStart"/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билиографическое</w:t>
            </w:r>
            <w:proofErr w:type="spellEnd"/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описание книги или статьи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 (1)</w:t>
            </w:r>
          </w:p>
        </w:tc>
      </w:tr>
      <w:tr w:rsidR="004B4BE5" w:rsidTr="009F693A">
        <w:tc>
          <w:tcPr>
            <w:tcW w:w="4672" w:type="dxa"/>
          </w:tcPr>
          <w:p w:rsidR="004B4BE5" w:rsidRPr="009F3AB6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орма оценивания стиля и характера исследовательской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Отзыв (3)</w:t>
            </w:r>
          </w:p>
        </w:tc>
      </w:tr>
      <w:tr w:rsidR="004B4BE5" w:rsidTr="009F693A">
        <w:tc>
          <w:tcPr>
            <w:tcW w:w="4672" w:type="dxa"/>
          </w:tcPr>
          <w:p w:rsidR="004B4BE5" w:rsidRPr="009F3AB6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раткий критический анализ и оценка реферата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Рецензия(4)</w:t>
            </w:r>
          </w:p>
        </w:tc>
      </w:tr>
    </w:tbl>
    <w:p w:rsidR="004B4BE5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BE5" w:rsidRPr="009A5683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BE5" w:rsidRDefault="004B4BE5" w:rsidP="004B4BE5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4BE5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3AB6">
        <w:rPr>
          <w:rFonts w:ascii="Times New Roman" w:eastAsia="Calibri" w:hAnsi="Times New Roman" w:cs="Times New Roman"/>
          <w:sz w:val="24"/>
          <w:szCs w:val="24"/>
        </w:rPr>
        <w:t>18.Установите соответствие между понятием и определением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4B4BE5" w:rsidTr="009F693A">
        <w:tc>
          <w:tcPr>
            <w:tcW w:w="4672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етод обработки содержания изучаемого научного текста как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некой целостности, состоящей из частей, и связей между ними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Сравнительный анализ (2)</w:t>
            </w:r>
          </w:p>
        </w:tc>
      </w:tr>
      <w:tr w:rsidR="004B4BE5" w:rsidTr="009F693A">
        <w:tc>
          <w:tcPr>
            <w:tcW w:w="4672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2.М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етод сопоставления двух и более явлений, идей, положений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Системный анализ (1)</w:t>
            </w:r>
          </w:p>
        </w:tc>
      </w:tr>
      <w:tr w:rsidR="004B4BE5" w:rsidTr="009F693A">
        <w:tc>
          <w:tcPr>
            <w:tcW w:w="4672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3.Выделение в предмете исследования отдельных групп явлений, сходным по каким-либо признакам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Факторный анализ (4)</w:t>
            </w:r>
          </w:p>
        </w:tc>
      </w:tr>
      <w:tr w:rsidR="004B4BE5" w:rsidTr="009F693A">
        <w:tc>
          <w:tcPr>
            <w:tcW w:w="4672" w:type="dxa"/>
          </w:tcPr>
          <w:p w:rsidR="004B4BE5" w:rsidRPr="009F3AB6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4.П</w:t>
            </w: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роцедура выявления факторов, определяющих появление тех</w:t>
            </w:r>
          </w:p>
          <w:p w:rsidR="004B4BE5" w:rsidRPr="009F3AB6" w:rsidRDefault="004B4BE5" w:rsidP="009F693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или иных показателей, качеств, свойств, состояний предмета или</w:t>
            </w:r>
          </w:p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объекта исследования</w:t>
            </w:r>
          </w:p>
        </w:tc>
        <w:tc>
          <w:tcPr>
            <w:tcW w:w="4673" w:type="dxa"/>
          </w:tcPr>
          <w:p w:rsidR="004B4BE5" w:rsidRDefault="004B4BE5" w:rsidP="009F693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3AB6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Структурный анализ (3)</w:t>
            </w:r>
          </w:p>
        </w:tc>
      </w:tr>
    </w:tbl>
    <w:p w:rsidR="004B4BE5" w:rsidRPr="009F3AB6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4BE5" w:rsidRPr="002D3F7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19.Выберите правильный ответ</w:t>
      </w:r>
    </w:p>
    <w:p w:rsidR="004B4BE5" w:rsidRPr="002D3F7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Проектирование основного направления исследования, определение цели как его конечного результата относится к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A. новизне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Б. стратегии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B. цели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Г. проблеме</w:t>
      </w:r>
    </w:p>
    <w:p w:rsidR="004B4BE5" w:rsidRPr="002D3F7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20.Выберите правильный ответ</w:t>
      </w:r>
    </w:p>
    <w:p w:rsidR="004B4BE5" w:rsidRPr="002D3F7A" w:rsidRDefault="004B4BE5" w:rsidP="004B4BE5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Лицо, критически оценивающее результаты исследовательской деятельности, относится называется_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A. рецензентом</w:t>
      </w:r>
    </w:p>
    <w:p w:rsidR="004B4BE5" w:rsidRPr="00FD3BBC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D3BBC">
        <w:rPr>
          <w:rFonts w:ascii="Times New Roman" w:eastAsia="Calibri" w:hAnsi="Times New Roman" w:cs="Times New Roman"/>
          <w:b/>
          <w:sz w:val="24"/>
          <w:szCs w:val="24"/>
        </w:rPr>
        <w:t>Б. оппонентом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B. аспирантом</w:t>
      </w:r>
    </w:p>
    <w:p w:rsidR="004B4BE5" w:rsidRPr="002D3F7A" w:rsidRDefault="004B4BE5" w:rsidP="004B4BE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3F7A">
        <w:rPr>
          <w:rFonts w:ascii="Times New Roman" w:eastAsia="Calibri" w:hAnsi="Times New Roman" w:cs="Times New Roman"/>
          <w:sz w:val="24"/>
          <w:szCs w:val="24"/>
        </w:rPr>
        <w:t>Г. научным руководителем</w:t>
      </w:r>
    </w:p>
    <w:p w:rsidR="004B4BE5" w:rsidRPr="00ED4095" w:rsidRDefault="004B4BE5" w:rsidP="004B4BE5">
      <w:pPr>
        <w:shd w:val="clear" w:color="auto" w:fill="FFFFFF"/>
        <w:spacing w:before="7" w:line="317" w:lineRule="exact"/>
        <w:ind w:right="26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 xml:space="preserve">Зачет: 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-«Отлично»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-«Хорошо»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ED4095" w:rsidRPr="00ED4095" w:rsidRDefault="00ED4095" w:rsidP="00ED4095">
      <w:pPr>
        <w:shd w:val="clear" w:color="auto" w:fill="FFFFFF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-«Удовлетворительно»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ED4095" w:rsidRPr="00ED4095" w:rsidRDefault="00ED4095" w:rsidP="00ED4095">
      <w:pPr>
        <w:spacing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095">
        <w:rPr>
          <w:rFonts w:ascii="Times New Roman" w:hAnsi="Times New Roman" w:cs="Times New Roman"/>
          <w:b/>
          <w:sz w:val="24"/>
          <w:szCs w:val="24"/>
        </w:rPr>
        <w:t>Незачет:</w:t>
      </w:r>
    </w:p>
    <w:p w:rsidR="00ED4095" w:rsidRPr="00ED4095" w:rsidRDefault="00ED4095" w:rsidP="00ED4095">
      <w:pPr>
        <w:jc w:val="both"/>
        <w:rPr>
          <w:rFonts w:ascii="Times New Roman" w:hAnsi="Times New Roman" w:cs="Times New Roman"/>
          <w:sz w:val="24"/>
          <w:szCs w:val="24"/>
        </w:rPr>
      </w:pPr>
      <w:r w:rsidRPr="00ED4095">
        <w:rPr>
          <w:rFonts w:ascii="Times New Roman" w:hAnsi="Times New Roman" w:cs="Times New Roman"/>
          <w:sz w:val="24"/>
          <w:szCs w:val="24"/>
        </w:rPr>
        <w:t>«Неудовлетворительно»</w:t>
      </w:r>
      <w:r w:rsidRPr="00ED4095">
        <w:rPr>
          <w:rFonts w:ascii="Times New Roman" w:hAnsi="Times New Roman" w:cs="Times New Roman"/>
          <w:sz w:val="24"/>
          <w:szCs w:val="24"/>
        </w:rPr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</w:t>
      </w:r>
      <w:r w:rsidRPr="00ED4095">
        <w:rPr>
          <w:rFonts w:ascii="Times New Roman" w:hAnsi="Times New Roman" w:cs="Times New Roman"/>
          <w:sz w:val="24"/>
          <w:szCs w:val="24"/>
        </w:rPr>
        <w:lastRenderedPageBreak/>
        <w:t>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по </w:t>
      </w:r>
      <w:r w:rsidR="00BD19BB">
        <w:rPr>
          <w:rFonts w:ascii="Times New Roman" w:hAnsi="Times New Roman" w:cs="Times New Roman"/>
          <w:sz w:val="24"/>
          <w:szCs w:val="24"/>
          <w:lang w:eastAsia="zh-CN"/>
        </w:rPr>
        <w:t>специальности</w:t>
      </w:r>
      <w:r w:rsidRPr="00ED4095">
        <w:rPr>
          <w:rFonts w:ascii="Times New Roman" w:hAnsi="Times New Roman" w:cs="Times New Roman"/>
          <w:sz w:val="24"/>
          <w:szCs w:val="24"/>
          <w:lang w:eastAsia="zh-CN"/>
        </w:rPr>
        <w:t>: 52.05.0</w:t>
      </w:r>
      <w:r w:rsidR="00BD19BB"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 «</w:t>
      </w:r>
      <w:r w:rsidR="00BD19BB">
        <w:rPr>
          <w:rFonts w:ascii="Times New Roman" w:hAnsi="Times New Roman" w:cs="Times New Roman"/>
          <w:sz w:val="24"/>
          <w:szCs w:val="24"/>
          <w:lang w:eastAsia="zh-CN"/>
        </w:rPr>
        <w:t>Актерское искусство</w:t>
      </w: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», </w:t>
      </w:r>
    </w:p>
    <w:p w:rsidR="00ED4095" w:rsidRPr="00ED4095" w:rsidRDefault="00BD19BB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специализация</w:t>
      </w:r>
      <w:r w:rsidR="00ED4095" w:rsidRPr="00ED4095">
        <w:rPr>
          <w:rFonts w:ascii="Times New Roman" w:hAnsi="Times New Roman" w:cs="Times New Roman"/>
          <w:sz w:val="24"/>
          <w:szCs w:val="24"/>
          <w:lang w:eastAsia="zh-CN"/>
        </w:rPr>
        <w:t>: «</w:t>
      </w:r>
      <w:r>
        <w:rPr>
          <w:rFonts w:ascii="Times New Roman" w:hAnsi="Times New Roman" w:cs="Times New Roman"/>
          <w:sz w:val="24"/>
          <w:szCs w:val="24"/>
          <w:lang w:eastAsia="zh-CN"/>
        </w:rPr>
        <w:t>Артист драматического театра и кино</w:t>
      </w:r>
      <w:r w:rsidR="00ED4095" w:rsidRPr="00ED4095">
        <w:rPr>
          <w:rFonts w:ascii="Times New Roman" w:hAnsi="Times New Roman" w:cs="Times New Roman"/>
          <w:sz w:val="24"/>
          <w:szCs w:val="24"/>
          <w:lang w:eastAsia="zh-CN"/>
        </w:rPr>
        <w:t>»</w:t>
      </w:r>
    </w:p>
    <w:p w:rsidR="00ED4095" w:rsidRPr="00ED4095" w:rsidRDefault="00ED4095" w:rsidP="00ED40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ED4095">
        <w:rPr>
          <w:rFonts w:ascii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ED4095" w:rsidRPr="00ED4095" w:rsidRDefault="00ED4095" w:rsidP="00ED409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:rsidR="00B20660" w:rsidRDefault="00B20660"/>
    <w:sectPr w:rsidR="00B20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621A5"/>
    <w:multiLevelType w:val="multilevel"/>
    <w:tmpl w:val="5A8075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1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719"/>
    <w:rsid w:val="00011EB3"/>
    <w:rsid w:val="00297F65"/>
    <w:rsid w:val="004B4BE5"/>
    <w:rsid w:val="008F50FB"/>
    <w:rsid w:val="0099735B"/>
    <w:rsid w:val="009C1549"/>
    <w:rsid w:val="00B011B9"/>
    <w:rsid w:val="00B14719"/>
    <w:rsid w:val="00B20660"/>
    <w:rsid w:val="00BD19BB"/>
    <w:rsid w:val="00E366B9"/>
    <w:rsid w:val="00EB51F5"/>
    <w:rsid w:val="00ED4095"/>
    <w:rsid w:val="00F46AC6"/>
    <w:rsid w:val="00FD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C2A124-EAD3-40F2-9FDE-913E5DC59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409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D409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40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4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4095"/>
    <w:rPr>
      <w:rFonts w:ascii="Tahoma" w:hAnsi="Tahoma" w:cs="Tahoma"/>
      <w:sz w:val="16"/>
      <w:szCs w:val="16"/>
    </w:rPr>
  </w:style>
  <w:style w:type="paragraph" w:customStyle="1" w:styleId="Style4">
    <w:name w:val="Style4"/>
    <w:basedOn w:val="a"/>
    <w:qFormat/>
    <w:rsid w:val="004B4BE5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59"/>
    <w:rsid w:val="004B4BE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95EAD-D392-4FD1-9591-4EB122BDE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2215</Words>
  <Characters>12626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Александра Александровна Козырева</cp:lastModifiedBy>
  <cp:revision>6</cp:revision>
  <dcterms:created xsi:type="dcterms:W3CDTF">2023-03-29T08:22:00Z</dcterms:created>
  <dcterms:modified xsi:type="dcterms:W3CDTF">2024-07-02T06:57:00Z</dcterms:modified>
</cp:coreProperties>
</file>